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40" w:rsidRDefault="00BB3740" w:rsidP="00BB3740">
      <w:pPr>
        <w:widowControl w:val="0"/>
        <w:spacing w:after="0"/>
        <w:jc w:val="center"/>
        <w:rPr>
          <w:b/>
        </w:rPr>
      </w:pPr>
      <w:r>
        <w:rPr>
          <w:b/>
        </w:rPr>
        <w:t>ДОКЛАД</w:t>
      </w:r>
    </w:p>
    <w:p w:rsidR="00EA1FC4" w:rsidRDefault="008E3C3C" w:rsidP="00795CCC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904F78" w:rsidRPr="00904F78" w:rsidRDefault="008E3C3C" w:rsidP="00904F78">
      <w:pPr>
        <w:spacing w:after="0"/>
        <w:ind w:firstLine="708"/>
        <w:jc w:val="both"/>
        <w:rPr>
          <w:rFonts w:eastAsiaTheme="majorEastAsia"/>
          <w:bCs/>
        </w:rPr>
      </w:pPr>
      <w:r w:rsidRPr="008E3C3C">
        <w:rPr>
          <w:b/>
        </w:rPr>
        <w:t>Вопрос №1.</w:t>
      </w:r>
      <w:r>
        <w:t xml:space="preserve"> </w:t>
      </w:r>
      <w:r w:rsidR="00AE738C" w:rsidRPr="00904F78">
        <w:t>«</w:t>
      </w:r>
      <w:r w:rsidR="00AE738C" w:rsidRPr="003B746B">
        <w:rPr>
          <w:b/>
        </w:rPr>
        <w:t xml:space="preserve">Результаты контрольно-надзорной деятельности </w:t>
      </w:r>
      <w:r w:rsidR="006175EE" w:rsidRPr="003B746B">
        <w:rPr>
          <w:b/>
        </w:rPr>
        <w:t>МТУ Ространснадзора по</w:t>
      </w:r>
      <w:r w:rsidR="00AE738C" w:rsidRPr="003B746B">
        <w:rPr>
          <w:b/>
        </w:rPr>
        <w:t xml:space="preserve"> СФО в</w:t>
      </w:r>
      <w:r w:rsidR="00965981">
        <w:rPr>
          <w:b/>
        </w:rPr>
        <w:t>о</w:t>
      </w:r>
      <w:r w:rsidR="00AE738C" w:rsidRPr="003B746B">
        <w:rPr>
          <w:b/>
        </w:rPr>
        <w:t xml:space="preserve"> </w:t>
      </w:r>
      <w:r w:rsidR="00965981">
        <w:rPr>
          <w:b/>
        </w:rPr>
        <w:t>2</w:t>
      </w:r>
      <w:r w:rsidR="009107F1" w:rsidRPr="003B746B">
        <w:rPr>
          <w:b/>
        </w:rPr>
        <w:t xml:space="preserve"> </w:t>
      </w:r>
      <w:r w:rsidR="00965981">
        <w:rPr>
          <w:b/>
        </w:rPr>
        <w:t>квартале</w:t>
      </w:r>
      <w:r w:rsidR="00AE738C" w:rsidRPr="003B746B">
        <w:rPr>
          <w:b/>
        </w:rPr>
        <w:t xml:space="preserve"> 202</w:t>
      </w:r>
      <w:r w:rsidR="00965981">
        <w:rPr>
          <w:b/>
        </w:rPr>
        <w:t>4</w:t>
      </w:r>
      <w:r w:rsidR="00AE738C" w:rsidRPr="003B746B">
        <w:rPr>
          <w:b/>
        </w:rPr>
        <w:t xml:space="preserve">. Особенности осуществления контрольно-надзорной деятельности в соответствии с Федеральным законом от 31.07.2020 г. № </w:t>
      </w:r>
      <w:r w:rsidR="00992FED" w:rsidRPr="003B746B">
        <w:rPr>
          <w:b/>
        </w:rPr>
        <w:t> </w:t>
      </w:r>
      <w:r w:rsidR="00AE738C" w:rsidRPr="003B746B">
        <w:rPr>
          <w:b/>
        </w:rPr>
        <w:t xml:space="preserve">248-ФЗ «О государственном контроле (надзоре) и </w:t>
      </w:r>
      <w:r w:rsidR="00992FED" w:rsidRPr="003B746B">
        <w:rPr>
          <w:b/>
        </w:rPr>
        <w:t> </w:t>
      </w:r>
      <w:r w:rsidR="00AE738C" w:rsidRPr="003B746B">
        <w:rPr>
          <w:b/>
        </w:rPr>
        <w:t xml:space="preserve">муниципальном контроле в </w:t>
      </w:r>
      <w:r w:rsidR="00992FED" w:rsidRPr="003B746B">
        <w:rPr>
          <w:b/>
        </w:rPr>
        <w:t> </w:t>
      </w:r>
      <w:r w:rsidR="00AE738C" w:rsidRPr="003B746B">
        <w:rPr>
          <w:b/>
        </w:rPr>
        <w:t>Российской</w:t>
      </w:r>
      <w:r w:rsidR="00992FED" w:rsidRPr="003B746B">
        <w:rPr>
          <w:b/>
        </w:rPr>
        <w:t xml:space="preserve"> Федерации</w:t>
      </w:r>
      <w:r w:rsidR="00904F78" w:rsidRPr="003B746B">
        <w:rPr>
          <w:b/>
        </w:rPr>
        <w:t xml:space="preserve"> </w:t>
      </w:r>
      <w:r w:rsidR="00EA1FC4" w:rsidRPr="003B746B">
        <w:rPr>
          <w:b/>
        </w:rPr>
        <w:t xml:space="preserve"> </w:t>
      </w:r>
    </w:p>
    <w:p w:rsidR="00904F78" w:rsidRDefault="00904F78" w:rsidP="00C83CD4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AE738C">
        <w:rPr>
          <w:b/>
          <w:sz w:val="27"/>
          <w:szCs w:val="27"/>
        </w:rPr>
        <w:t xml:space="preserve"> </w:t>
      </w:r>
      <w:r w:rsidR="00C83CD4" w:rsidRPr="00C83CD4">
        <w:rPr>
          <w:b/>
          <w:sz w:val="27"/>
          <w:szCs w:val="27"/>
        </w:rPr>
        <w:t xml:space="preserve"> </w:t>
      </w:r>
      <w:r w:rsidR="007B400D">
        <w:rPr>
          <w:b/>
          <w:sz w:val="27"/>
          <w:szCs w:val="27"/>
        </w:rPr>
        <w:t xml:space="preserve"> </w:t>
      </w:r>
    </w:p>
    <w:p w:rsidR="001B5969" w:rsidRDefault="00BB3740" w:rsidP="001B5969">
      <w:pPr>
        <w:spacing w:after="0"/>
        <w:ind w:firstLine="426"/>
        <w:jc w:val="both"/>
        <w:rPr>
          <w:rFonts w:eastAsia="Calibri"/>
        </w:rPr>
      </w:pPr>
      <w:r>
        <w:rPr>
          <w:rFonts w:eastAsia="Calibri"/>
        </w:rPr>
        <w:t>Показатели деятельности отдел</w:t>
      </w:r>
      <w:r w:rsidR="00904F78">
        <w:rPr>
          <w:rFonts w:eastAsia="Calibri"/>
        </w:rPr>
        <w:t>а</w:t>
      </w:r>
      <w:r>
        <w:rPr>
          <w:rFonts w:eastAsia="Calibri"/>
        </w:rPr>
        <w:t xml:space="preserve"> ОН ОТБ </w:t>
      </w:r>
      <w:r w:rsidR="00965981">
        <w:rPr>
          <w:rFonts w:eastAsia="Calibri"/>
        </w:rPr>
        <w:t>за 2</w:t>
      </w:r>
      <w:r w:rsidR="00904F78">
        <w:rPr>
          <w:rFonts w:eastAsia="Calibri"/>
        </w:rPr>
        <w:t xml:space="preserve"> </w:t>
      </w:r>
      <w:r w:rsidR="00965981">
        <w:rPr>
          <w:rFonts w:eastAsia="Calibri"/>
        </w:rPr>
        <w:t>квартал 2024</w:t>
      </w:r>
      <w:r w:rsidR="00904F78">
        <w:rPr>
          <w:rFonts w:eastAsia="Calibri"/>
        </w:rPr>
        <w:t xml:space="preserve">  </w:t>
      </w:r>
      <w:r w:rsidR="003A05EE">
        <w:rPr>
          <w:rFonts w:eastAsia="Calibri"/>
        </w:rPr>
        <w:t xml:space="preserve">на территории </w:t>
      </w:r>
      <w:r w:rsidR="005F1592">
        <w:rPr>
          <w:rFonts w:eastAsia="Calibri"/>
        </w:rPr>
        <w:t>Омской области</w:t>
      </w:r>
      <w:r w:rsidR="003A05EE">
        <w:rPr>
          <w:rFonts w:eastAsia="Calibri"/>
        </w:rPr>
        <w:t xml:space="preserve"> </w:t>
      </w:r>
      <w:r w:rsidR="00A43D63">
        <w:rPr>
          <w:rFonts w:eastAsia="Calibri"/>
        </w:rPr>
        <w:t xml:space="preserve"> (на </w:t>
      </w:r>
      <w:r w:rsidR="00965981">
        <w:rPr>
          <w:rFonts w:eastAsia="Calibri"/>
        </w:rPr>
        <w:t>17.07.2024</w:t>
      </w:r>
      <w:r w:rsidR="00A43D63">
        <w:rPr>
          <w:rFonts w:eastAsia="Calibri"/>
        </w:rPr>
        <w:t>)</w:t>
      </w:r>
      <w:r>
        <w:rPr>
          <w:rFonts w:eastAsia="Calibri"/>
        </w:rPr>
        <w:t>:</w:t>
      </w:r>
    </w:p>
    <w:tbl>
      <w:tblPr>
        <w:tblStyle w:val="11"/>
        <w:tblW w:w="0" w:type="auto"/>
        <w:jc w:val="center"/>
        <w:tblInd w:w="-2436" w:type="dxa"/>
        <w:tblLook w:val="04A0" w:firstRow="1" w:lastRow="0" w:firstColumn="1" w:lastColumn="0" w:noHBand="0" w:noVBand="1"/>
      </w:tblPr>
      <w:tblGrid>
        <w:gridCol w:w="3652"/>
        <w:gridCol w:w="1352"/>
        <w:gridCol w:w="1628"/>
        <w:gridCol w:w="1665"/>
      </w:tblGrid>
      <w:tr w:rsidR="005F1592" w:rsidTr="005F1592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1592" w:rsidRDefault="005F1592" w:rsidP="00732764">
            <w:pPr>
              <w:spacing w:line="276" w:lineRule="auto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1592" w:rsidRDefault="005F1592">
            <w:pPr>
              <w:spacing w:line="276" w:lineRule="auto"/>
              <w:jc w:val="center"/>
              <w:rPr>
                <w:rFonts w:eastAsia="Calibri"/>
                <w:sz w:val="32"/>
              </w:rPr>
            </w:pPr>
            <w:r>
              <w:rPr>
                <w:rFonts w:eastAsia="Calibri"/>
                <w:sz w:val="32"/>
              </w:rPr>
              <w:t>ДХ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1592" w:rsidRDefault="005F1592">
            <w:pPr>
              <w:jc w:val="center"/>
              <w:rPr>
                <w:rFonts w:eastAsia="Calibri"/>
                <w:sz w:val="32"/>
              </w:rPr>
            </w:pPr>
            <w:r>
              <w:rPr>
                <w:rFonts w:eastAsia="Calibri"/>
                <w:sz w:val="32"/>
              </w:rPr>
              <w:t>ЖДТ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1592" w:rsidRDefault="005F1592">
            <w:pPr>
              <w:jc w:val="center"/>
              <w:rPr>
                <w:rFonts w:eastAsia="Calibri"/>
                <w:sz w:val="32"/>
              </w:rPr>
            </w:pPr>
            <w:proofErr w:type="gramStart"/>
            <w:r>
              <w:rPr>
                <w:rFonts w:eastAsia="Calibri"/>
                <w:sz w:val="32"/>
              </w:rPr>
              <w:t>АВТ</w:t>
            </w:r>
            <w:proofErr w:type="gramEnd"/>
          </w:p>
        </w:tc>
      </w:tr>
      <w:tr w:rsidR="005F1592" w:rsidTr="005F1592">
        <w:trPr>
          <w:trHeight w:val="54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Pr="0031586C" w:rsidRDefault="005F159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Плановые проверки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1921A9" w:rsidRDefault="005F1592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1921A9" w:rsidRDefault="005F1592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A002EA" w:rsidRDefault="005F1592">
            <w:pPr>
              <w:jc w:val="center"/>
              <w:rPr>
                <w:rFonts w:eastAsia="Calibri"/>
              </w:rPr>
            </w:pPr>
          </w:p>
        </w:tc>
      </w:tr>
      <w:tr w:rsidR="005F1592" w:rsidTr="005F1592">
        <w:trPr>
          <w:trHeight w:val="56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 w:rsidP="0031586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Внеплановые проверки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5F159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9659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A002EA" w:rsidRDefault="005F1592">
            <w:pPr>
              <w:jc w:val="center"/>
              <w:rPr>
                <w:rFonts w:eastAsia="Calibri"/>
              </w:rPr>
            </w:pPr>
          </w:p>
        </w:tc>
      </w:tr>
      <w:tr w:rsidR="005F1592" w:rsidTr="005F1592">
        <w:trPr>
          <w:trHeight w:val="55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92" w:rsidRDefault="005F1592" w:rsidP="0031586C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Проверено ОТИ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D738D0" w:rsidRDefault="005F1592" w:rsidP="0031586C">
            <w:pPr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D738D0" w:rsidRDefault="00965981" w:rsidP="003158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A002EA" w:rsidRDefault="005F1592">
            <w:pPr>
              <w:jc w:val="center"/>
              <w:rPr>
                <w:rFonts w:eastAsia="Calibri"/>
              </w:rPr>
            </w:pPr>
          </w:p>
        </w:tc>
      </w:tr>
      <w:tr w:rsidR="005F1592" w:rsidTr="005F1592">
        <w:trPr>
          <w:trHeight w:val="58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Выявлено нарушений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5F159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9659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A002EA" w:rsidRDefault="005F1592">
            <w:pPr>
              <w:jc w:val="center"/>
              <w:rPr>
                <w:rFonts w:eastAsia="Calibri"/>
              </w:rPr>
            </w:pPr>
          </w:p>
        </w:tc>
      </w:tr>
      <w:tr w:rsidR="005F1592" w:rsidTr="005F1592">
        <w:trPr>
          <w:trHeight w:val="58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Выдано предписаний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5F159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9659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1921A9" w:rsidRDefault="005F1592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5F1592" w:rsidTr="005F1592">
        <w:trPr>
          <w:trHeight w:val="74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Направлено предостережений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CB309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CB30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CB30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</w:tr>
      <w:tr w:rsidR="005F1592" w:rsidTr="005F1592">
        <w:trPr>
          <w:trHeight w:val="58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Рейдовые осмотры ТС/</w:t>
            </w:r>
          </w:p>
          <w:p w:rsidR="005F1592" w:rsidRDefault="005F1592">
            <w:pPr>
              <w:spacing w:line="27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Постоянные</w:t>
            </w:r>
            <w:proofErr w:type="gramEnd"/>
            <w:r>
              <w:rPr>
                <w:rFonts w:eastAsia="Calibri"/>
              </w:rPr>
              <w:t xml:space="preserve"> рейд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A002EA" w:rsidRDefault="005F159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E312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CB30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5F1592" w:rsidTr="005F1592">
        <w:trPr>
          <w:trHeight w:val="55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Составлено протоколов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5F159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5F1592">
            <w:pPr>
              <w:jc w:val="center"/>
              <w:rPr>
                <w:rFonts w:eastAsia="Calibri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A002EA" w:rsidRDefault="00CB30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F1592" w:rsidRPr="001921A9" w:rsidTr="005F1592">
        <w:trPr>
          <w:trHeight w:val="57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Вынесено постановлений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5F159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CB30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CB30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F1592" w:rsidTr="005F1592">
        <w:trPr>
          <w:trHeight w:val="53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Выдано представлений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5F159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CB30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E3121D" w:rsidRDefault="00CB30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F1592" w:rsidTr="005F1592">
        <w:trPr>
          <w:trHeight w:val="697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 w:rsidP="0031586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Наложено адм. штрафов</w:t>
            </w:r>
            <w:r w:rsidRPr="0031586C">
              <w:rPr>
                <w:rFonts w:eastAsia="Calibri"/>
              </w:rPr>
              <w:t xml:space="preserve"> тыс. руб.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A002EA" w:rsidRDefault="005F159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31586C" w:rsidRDefault="00E312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92" w:rsidRPr="0031586C" w:rsidRDefault="00E312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</w:t>
            </w:r>
          </w:p>
        </w:tc>
      </w:tr>
      <w:tr w:rsidR="005F1592" w:rsidTr="005F1592">
        <w:trPr>
          <w:trHeight w:val="982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92" w:rsidRDefault="005F1592" w:rsidP="0031586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Взыскано </w:t>
            </w:r>
            <w:proofErr w:type="spellStart"/>
            <w:r>
              <w:rPr>
                <w:rFonts w:eastAsia="Calibri"/>
              </w:rPr>
              <w:t>адм</w:t>
            </w:r>
            <w:proofErr w:type="spellEnd"/>
            <w:r>
              <w:rPr>
                <w:rFonts w:eastAsia="Calibri"/>
              </w:rPr>
              <w:t xml:space="preserve"> штрафов, тыс. руб.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92" w:rsidRPr="00A002EA" w:rsidRDefault="005F1592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92" w:rsidRPr="00A002EA" w:rsidRDefault="00E312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92" w:rsidRPr="0031586C" w:rsidRDefault="00E312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246,5</w:t>
            </w:r>
          </w:p>
        </w:tc>
      </w:tr>
    </w:tbl>
    <w:p w:rsidR="00AE738C" w:rsidRDefault="00AE738C" w:rsidP="00BB3740">
      <w:pPr>
        <w:spacing w:after="0"/>
        <w:jc w:val="both"/>
        <w:rPr>
          <w:rFonts w:eastAsia="Times New Roman"/>
          <w:color w:val="000000"/>
          <w:lang w:eastAsia="ru-RU"/>
        </w:rPr>
      </w:pPr>
    </w:p>
    <w:p w:rsidR="007B74F4" w:rsidRPr="007B74F4" w:rsidRDefault="00904F78" w:rsidP="00CB3090">
      <w:pPr>
        <w:ind w:firstLine="708"/>
        <w:jc w:val="both"/>
      </w:pPr>
      <w:r>
        <w:rPr>
          <w:rFonts w:eastAsia="Times New Roman"/>
          <w:color w:val="000000"/>
          <w:lang w:eastAsia="ru-RU"/>
        </w:rPr>
        <w:t xml:space="preserve"> </w:t>
      </w:r>
      <w:r w:rsidR="009D71DF">
        <w:rPr>
          <w:rFonts w:eastAsia="Calibri"/>
        </w:rPr>
        <w:t xml:space="preserve"> </w:t>
      </w:r>
      <w:bookmarkStart w:id="0" w:name="_GoBack"/>
      <w:bookmarkEnd w:id="0"/>
    </w:p>
    <w:p w:rsidR="007B74F4" w:rsidRPr="007B74F4" w:rsidRDefault="007B74F4" w:rsidP="007B74F4">
      <w:pPr>
        <w:pStyle w:val="a7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39E9" w:rsidRPr="007B74F4" w:rsidRDefault="000D39E9" w:rsidP="007B74F4">
      <w:pPr>
        <w:pStyle w:val="a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39E9" w:rsidRDefault="000D39E9" w:rsidP="002F15AA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75BD" w:rsidRPr="00EF75BD" w:rsidRDefault="00E1540E" w:rsidP="002F15AA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75BD">
        <w:rPr>
          <w:rFonts w:ascii="Times New Roman" w:hAnsi="Times New Roman" w:cs="Times New Roman"/>
          <w:i/>
          <w:sz w:val="28"/>
          <w:szCs w:val="28"/>
        </w:rPr>
        <w:tab/>
      </w:r>
    </w:p>
    <w:p w:rsidR="00EF75BD" w:rsidRDefault="00EF75BD" w:rsidP="00EF75BD">
      <w:pPr>
        <w:pStyle w:val="a7"/>
        <w:tabs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проведенных проверок были вы</w:t>
      </w:r>
      <w:r w:rsidR="006175EE">
        <w:rPr>
          <w:rFonts w:ascii="Times New Roman" w:hAnsi="Times New Roman" w:cs="Times New Roman"/>
          <w:sz w:val="28"/>
          <w:szCs w:val="28"/>
        </w:rPr>
        <w:t>даны</w:t>
      </w:r>
      <w:r>
        <w:rPr>
          <w:rFonts w:ascii="Times New Roman" w:hAnsi="Times New Roman" w:cs="Times New Roman"/>
          <w:sz w:val="28"/>
          <w:szCs w:val="28"/>
        </w:rPr>
        <w:t xml:space="preserve"> предписания по устранению нарушений</w:t>
      </w:r>
      <w:r w:rsidR="00942D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449">
        <w:rPr>
          <w:rFonts w:ascii="Times New Roman" w:hAnsi="Times New Roman" w:cs="Times New Roman"/>
          <w:sz w:val="28"/>
          <w:szCs w:val="28"/>
        </w:rPr>
        <w:t xml:space="preserve">в которых определены сроки устранения, а также были составлены административные материалы в соответствии с кодексом об </w:t>
      </w:r>
      <w:r w:rsidR="00F5244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правонарушениях. По результатам рассмотрения дел об административных правонарушениях большей частью вынесены постановления в виде предупреждений т.к. основной целью проведенных мероприятий не наказать, </w:t>
      </w:r>
      <w:r w:rsidR="00942D66">
        <w:rPr>
          <w:rFonts w:ascii="Times New Roman" w:hAnsi="Times New Roman" w:cs="Times New Roman"/>
          <w:sz w:val="28"/>
          <w:szCs w:val="28"/>
        </w:rPr>
        <w:t xml:space="preserve">а </w:t>
      </w:r>
      <w:r w:rsidR="00F52449">
        <w:rPr>
          <w:rFonts w:ascii="Times New Roman" w:hAnsi="Times New Roman" w:cs="Times New Roman"/>
          <w:sz w:val="28"/>
          <w:szCs w:val="28"/>
        </w:rPr>
        <w:t>добиться реальных результатов по проведению субъектами транспортной инфраструктуры мероприятий по исполнению требований транспортной безопасности</w:t>
      </w:r>
      <w:r w:rsidR="00942D66">
        <w:rPr>
          <w:rFonts w:ascii="Times New Roman" w:hAnsi="Times New Roman" w:cs="Times New Roman"/>
          <w:sz w:val="28"/>
          <w:szCs w:val="28"/>
        </w:rPr>
        <w:t xml:space="preserve">. Из материалов проверок видно, на подавляющем большинстве ОТИ являющимися </w:t>
      </w:r>
      <w:r w:rsidR="0036735C">
        <w:rPr>
          <w:rFonts w:ascii="Times New Roman" w:hAnsi="Times New Roman" w:cs="Times New Roman"/>
          <w:sz w:val="28"/>
          <w:szCs w:val="28"/>
        </w:rPr>
        <w:t xml:space="preserve">объектами 1 категории вообще не принимались меры по обеспечению транспортной безопасности (от слова совсем). Все прекрасно понимают, что для устранения  перечисленных выше недостатков и нарушений необходимо </w:t>
      </w:r>
      <w:proofErr w:type="gramStart"/>
      <w:r w:rsidR="0036735C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="0036735C">
        <w:rPr>
          <w:rFonts w:ascii="Times New Roman" w:hAnsi="Times New Roman" w:cs="Times New Roman"/>
          <w:sz w:val="28"/>
          <w:szCs w:val="28"/>
        </w:rPr>
        <w:t xml:space="preserve"> которое в настоящий непростой период не появится в одночасье. Тем не </w:t>
      </w:r>
      <w:proofErr w:type="gramStart"/>
      <w:r w:rsidR="0036735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36735C">
        <w:rPr>
          <w:rFonts w:ascii="Times New Roman" w:hAnsi="Times New Roman" w:cs="Times New Roman"/>
          <w:sz w:val="28"/>
          <w:szCs w:val="28"/>
        </w:rPr>
        <w:t xml:space="preserve"> эти задачи субъектами должны решаться и мы будем контролировать сроки исполнения выданных предписаний.  </w:t>
      </w:r>
      <w:r w:rsidR="00F524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40" w:rsidRDefault="002F15AA" w:rsidP="00BB3740">
      <w:pPr>
        <w:spacing w:after="0"/>
        <w:ind w:firstLine="709"/>
        <w:jc w:val="both"/>
        <w:rPr>
          <w:b/>
        </w:rPr>
      </w:pPr>
      <w:r>
        <w:rPr>
          <w:b/>
        </w:rPr>
        <w:t>Р</w:t>
      </w:r>
      <w:r w:rsidR="00BB3740">
        <w:rPr>
          <w:b/>
        </w:rPr>
        <w:t xml:space="preserve">екомендации подконтрольным субъектам по соблюдению обязательных требований </w:t>
      </w:r>
    </w:p>
    <w:p w:rsidR="00BB3740" w:rsidRDefault="00BB3740" w:rsidP="00BB3740">
      <w:pPr>
        <w:spacing w:after="0"/>
        <w:ind w:firstLine="709"/>
        <w:jc w:val="both"/>
      </w:pPr>
      <w:r>
        <w:t>В целях устранения типовых нарушений подконтрольными субъектами целесообразно:</w:t>
      </w:r>
    </w:p>
    <w:p w:rsidR="00BB3740" w:rsidRDefault="00993438" w:rsidP="00BB3740">
      <w:pPr>
        <w:spacing w:after="0"/>
        <w:ind w:firstLine="709"/>
        <w:jc w:val="both"/>
      </w:pPr>
      <w:r>
        <w:t>1.</w:t>
      </w:r>
      <w:r w:rsidR="00BB3740">
        <w:t>Провести анализ причин и условий возникновения типовых нарушений, разработать меры по организации их устранения, в том числе:</w:t>
      </w:r>
    </w:p>
    <w:p w:rsidR="00BB3740" w:rsidRDefault="00BB3740" w:rsidP="00BB3740">
      <w:pPr>
        <w:spacing w:after="0"/>
        <w:ind w:firstLine="709"/>
        <w:jc w:val="both"/>
      </w:pPr>
      <w:r>
        <w:t>1.1. Провести дополнительное обучение сотрудников требованиям нормативных правовых актов по обеспечению транспортной безопасности.</w:t>
      </w:r>
    </w:p>
    <w:p w:rsidR="00BB3740" w:rsidRDefault="00993438" w:rsidP="00BB3740">
      <w:pPr>
        <w:spacing w:after="0"/>
        <w:ind w:firstLine="709"/>
        <w:jc w:val="both"/>
      </w:pPr>
      <w:r>
        <w:t xml:space="preserve">1.2. </w:t>
      </w:r>
      <w:r w:rsidR="00BB3740">
        <w:t>Провести мониторинг существующей на СТИ системы контроля обеспечения соблюдения требований, предъявляемых к транспортной безопасности.</w:t>
      </w:r>
    </w:p>
    <w:p w:rsidR="00BB3740" w:rsidRDefault="00811106" w:rsidP="00BB3740">
      <w:pPr>
        <w:spacing w:after="0"/>
        <w:ind w:firstLine="709"/>
        <w:jc w:val="both"/>
      </w:pPr>
      <w:r>
        <w:t xml:space="preserve"> </w:t>
      </w:r>
      <w:r w:rsidR="00BB3740">
        <w:t>2. Проводить мониторинг количественных и качественных показателей допущенных нарушений с принятием дополнительных управленческих решений.</w:t>
      </w:r>
    </w:p>
    <w:p w:rsidR="00BB3740" w:rsidRDefault="00BB3740" w:rsidP="00BB3740">
      <w:pPr>
        <w:spacing w:after="0"/>
        <w:ind w:firstLine="709"/>
        <w:jc w:val="both"/>
      </w:pPr>
      <w:r>
        <w:t xml:space="preserve">3. Предложить СТИ проведение в </w:t>
      </w:r>
      <w:r w:rsidR="006175EE">
        <w:t>МТУ Ространснадзора по</w:t>
      </w:r>
      <w:r>
        <w:t xml:space="preserve"> СФО Ространснадзора консультаций по разъяснению новых требований нормативных правовых актов, неоднозначных или неясных обязательных требований</w:t>
      </w:r>
      <w:r w:rsidR="00811106">
        <w:t xml:space="preserve"> в форме профилактических визитов</w:t>
      </w:r>
      <w:r>
        <w:t xml:space="preserve">. </w:t>
      </w:r>
    </w:p>
    <w:p w:rsidR="00D567BB" w:rsidRDefault="00811106" w:rsidP="00D567BB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Предвидя </w:t>
      </w:r>
      <w:r w:rsidR="00324551">
        <w:t>проблему СТИ с выполнением сроков исполнения предписаний,</w:t>
      </w:r>
      <w:r w:rsidR="000859E5">
        <w:t xml:space="preserve"> необходимо </w:t>
      </w:r>
      <w:r w:rsidR="00324551">
        <w:t xml:space="preserve"> напомнить о том, что</w:t>
      </w:r>
      <w:r w:rsidR="006175EE">
        <w:t xml:space="preserve"> в</w:t>
      </w:r>
      <w:r w:rsidR="00324551">
        <w:t xml:space="preserve"> настоящее время законодательно у</w:t>
      </w:r>
      <w:r w:rsidR="00F72A2D">
        <w:t xml:space="preserve">регулирована процедура отсрочки исполнения решения, которая определена ст.93 ФЗ 248 от 31.07.2020 «О государственном контроле». СТИ вправе подать ходатайство о продлении предписания на срок до 1 года. </w:t>
      </w:r>
      <w:r w:rsidR="00C722C7">
        <w:t>Мы обязаны рассмотреть вопрос о продлении предписания но решение</w:t>
      </w:r>
      <w:r w:rsidR="000859E5">
        <w:t>,</w:t>
      </w:r>
      <w:r w:rsidR="00C722C7">
        <w:t xml:space="preserve"> будет приниматься на основании представленных документов подтверждающих, что в течени</w:t>
      </w:r>
      <w:proofErr w:type="gramStart"/>
      <w:r w:rsidR="00C722C7">
        <w:t>и</w:t>
      </w:r>
      <w:proofErr w:type="gramEnd"/>
      <w:r w:rsidR="00C722C7">
        <w:t xml:space="preserve"> </w:t>
      </w:r>
      <w:r w:rsidR="000859E5">
        <w:t xml:space="preserve">всего </w:t>
      </w:r>
      <w:r w:rsidR="00C722C7">
        <w:t>срока указанного в предписании СТИ сде</w:t>
      </w:r>
      <w:r w:rsidR="000859E5">
        <w:t xml:space="preserve">лано все возможное для устранения нарушений, а не направлены одно или два письма за неделю до окончания предписания. В настоящее время </w:t>
      </w:r>
      <w:r w:rsidR="00A16F4B">
        <w:t>введена</w:t>
      </w:r>
      <w:r w:rsidR="000859E5">
        <w:t xml:space="preserve"> </w:t>
      </w:r>
      <w:r w:rsidR="00A16F4B" w:rsidRPr="00A16F4B">
        <w:t>Государственная информационная система «Типовое облачное решение по автоматизации контрольной (н</w:t>
      </w:r>
      <w:r w:rsidR="00A16F4B">
        <w:t>адзорной) деятельности» (</w:t>
      </w:r>
      <w:r w:rsidR="00A16F4B" w:rsidRPr="00A16F4B">
        <w:t>ГИС ТОР КНД)</w:t>
      </w:r>
      <w:r w:rsidR="00A16F4B">
        <w:t xml:space="preserve"> и для подачи ходатайства необходимо </w:t>
      </w:r>
      <w:r w:rsidR="00A16F4B">
        <w:lastRenderedPageBreak/>
        <w:t xml:space="preserve">зарегистрироваться в этой системе и весь процесс от подачи обращения до рассмотрения будет </w:t>
      </w:r>
      <w:proofErr w:type="gramStart"/>
      <w:r w:rsidR="00A16F4B">
        <w:t>проводится</w:t>
      </w:r>
      <w:proofErr w:type="gramEnd"/>
      <w:r w:rsidR="00A16F4B">
        <w:t xml:space="preserve"> через указанную информационную систему.  </w:t>
      </w:r>
      <w:r w:rsidR="00A16F4B" w:rsidRPr="00A16F4B">
        <w:t xml:space="preserve"> </w:t>
      </w:r>
    </w:p>
    <w:p w:rsidR="008E3C3C" w:rsidRDefault="00D567BB" w:rsidP="00D567BB">
      <w:pPr>
        <w:ind w:firstLine="708"/>
        <w:jc w:val="both"/>
        <w:rPr>
          <w:b/>
        </w:rPr>
      </w:pPr>
      <w:r w:rsidRPr="00AE738C">
        <w:rPr>
          <w:rFonts w:eastAsia="Calibri"/>
          <w:b/>
        </w:rPr>
        <w:t>Вопрос № 2</w:t>
      </w:r>
      <w:r>
        <w:rPr>
          <w:rFonts w:eastAsia="Calibri"/>
          <w:b/>
        </w:rPr>
        <w:t xml:space="preserve"> </w:t>
      </w:r>
      <w:r w:rsidRPr="00EA1FC4">
        <w:rPr>
          <w:b/>
        </w:rPr>
        <w:t xml:space="preserve">Особенности работы </w:t>
      </w:r>
      <w:r w:rsidR="006175EE">
        <w:rPr>
          <w:b/>
        </w:rPr>
        <w:t xml:space="preserve">МТУ </w:t>
      </w:r>
      <w:r w:rsidRPr="00EA1FC4">
        <w:rPr>
          <w:b/>
        </w:rPr>
        <w:t xml:space="preserve"> </w:t>
      </w:r>
      <w:r w:rsidR="006175EE" w:rsidRPr="00EA1FC4">
        <w:rPr>
          <w:b/>
        </w:rPr>
        <w:t xml:space="preserve">Ространснадзора </w:t>
      </w:r>
      <w:r w:rsidR="006175EE">
        <w:rPr>
          <w:b/>
        </w:rPr>
        <w:t xml:space="preserve">по </w:t>
      </w:r>
      <w:r w:rsidRPr="00EA1FC4">
        <w:rPr>
          <w:b/>
        </w:rPr>
        <w:t>СФО в рамках требований Постановление Правительства РФ от 10 марта 2022 г. N 336 "Об особенностях организации и осуществления государственного контрол</w:t>
      </w:r>
      <w:r w:rsidR="008E3C3C">
        <w:rPr>
          <w:b/>
        </w:rPr>
        <w:t>я.</w:t>
      </w:r>
    </w:p>
    <w:p w:rsidR="008E3C3C" w:rsidRPr="008E3C3C" w:rsidRDefault="008E3C3C" w:rsidP="008E3C3C">
      <w:pPr>
        <w:ind w:firstLine="708"/>
        <w:jc w:val="both"/>
        <w:rPr>
          <w:bCs/>
        </w:rPr>
      </w:pPr>
      <w:r w:rsidRPr="008E3C3C">
        <w:rPr>
          <w:bCs/>
        </w:rPr>
        <w:t>Постановлением Правительства от 29 декабря 2022 г. N 2516 установлено продление действия Постановление Правительства РФ от 10 марта 2022 г. N 336 "Об особенностях организации и осуществления государственного контроля.</w:t>
      </w:r>
    </w:p>
    <w:p w:rsidR="00550385" w:rsidRDefault="00550385" w:rsidP="0055038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550385">
        <w:rPr>
          <w:rFonts w:eastAsia="Times New Roman"/>
          <w:color w:val="000000"/>
          <w:lang w:eastAsia="ru-RU"/>
        </w:rPr>
        <w:t xml:space="preserve">Настоящим Постановлением устанавливается, что </w:t>
      </w:r>
      <w:r w:rsidR="000B2858">
        <w:rPr>
          <w:rFonts w:eastAsia="Times New Roman"/>
          <w:color w:val="000000"/>
          <w:lang w:eastAsia="ru-RU"/>
        </w:rPr>
        <w:t xml:space="preserve">с </w:t>
      </w:r>
      <w:r w:rsidRPr="00550385">
        <w:rPr>
          <w:rFonts w:eastAsia="Times New Roman"/>
          <w:color w:val="000000"/>
          <w:lang w:eastAsia="ru-RU"/>
        </w:rPr>
        <w:t>2022 год</w:t>
      </w:r>
      <w:r w:rsidR="000B2858">
        <w:rPr>
          <w:rFonts w:eastAsia="Times New Roman"/>
          <w:color w:val="000000"/>
          <w:lang w:eastAsia="ru-RU"/>
        </w:rPr>
        <w:t>а</w:t>
      </w:r>
      <w:r w:rsidRPr="00550385">
        <w:rPr>
          <w:rFonts w:eastAsia="Times New Roman"/>
          <w:color w:val="000000"/>
          <w:lang w:eastAsia="ru-RU"/>
        </w:rPr>
        <w:t xml:space="preserve"> не проводятся плановые контрольные (надзорные) мероприятия, плановые проверки при осуществлении некоторых видов государственного контроля (надзора).</w:t>
      </w:r>
    </w:p>
    <w:p w:rsidR="00550385" w:rsidRPr="00550385" w:rsidRDefault="00550385" w:rsidP="0055038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550385">
        <w:rPr>
          <w:rFonts w:eastAsia="Times New Roman"/>
          <w:color w:val="000000"/>
          <w:lang w:eastAsia="ru-RU"/>
        </w:rPr>
        <w:t>Также, необходимо отметить, что в 202</w:t>
      </w:r>
      <w:r w:rsidR="000B2858">
        <w:rPr>
          <w:rFonts w:eastAsia="Times New Roman"/>
          <w:color w:val="000000"/>
          <w:lang w:eastAsia="ru-RU"/>
        </w:rPr>
        <w:t>3</w:t>
      </w:r>
      <w:r w:rsidRPr="00550385">
        <w:rPr>
          <w:rFonts w:eastAsia="Times New Roman"/>
          <w:color w:val="000000"/>
          <w:lang w:eastAsia="ru-RU"/>
        </w:rPr>
        <w:t xml:space="preserve"> году в рамках видов государственного контроля (надзора), муниципального контроля, внеплановые контрольные (надзорные) мероприятия проводятся исключительно по следующим основаниям:</w:t>
      </w:r>
    </w:p>
    <w:p w:rsidR="00550385" w:rsidRDefault="00550385" w:rsidP="001944A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550385">
        <w:rPr>
          <w:rFonts w:eastAsia="Times New Roman"/>
          <w:color w:val="000000"/>
          <w:lang w:eastAsia="ru-RU"/>
        </w:rPr>
        <w:t>По согласованию с органами прокуратуры: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 п</w:t>
      </w:r>
      <w:r w:rsidRPr="00550385">
        <w:rPr>
          <w:rFonts w:eastAsia="Times New Roman"/>
          <w:color w:val="000000"/>
          <w:lang w:eastAsia="ru-RU"/>
        </w:rPr>
        <w:t>ри непосредственной угрозе причинения вреда жизни или тяжкого вреда здоровью граждан;</w:t>
      </w:r>
      <w:r>
        <w:rPr>
          <w:rFonts w:eastAsia="Times New Roman"/>
          <w:color w:val="000000"/>
          <w:lang w:eastAsia="ru-RU"/>
        </w:rPr>
        <w:t xml:space="preserve"> 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  </w:t>
      </w:r>
      <w:r w:rsidRPr="00550385">
        <w:rPr>
          <w:rFonts w:eastAsia="Times New Roman"/>
          <w:color w:val="000000"/>
          <w:lang w:eastAsia="ru-RU"/>
        </w:rPr>
        <w:t>при непосредственной угрозе обороне страны и безопасности государства;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при непосредственной угрозе возникновения ЧС, ситуаций природного или техногенного характера;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при выявлении индикаторов риска нарушения обязательных требований;</w:t>
      </w:r>
      <w:r>
        <w:rPr>
          <w:rFonts w:eastAsia="Times New Roman"/>
          <w:color w:val="000000"/>
          <w:lang w:eastAsia="ru-RU"/>
        </w:rPr>
        <w:t xml:space="preserve"> 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граждан;</w:t>
      </w:r>
    </w:p>
    <w:p w:rsidR="00550385" w:rsidRP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p w:rsidR="00550385" w:rsidRDefault="00550385" w:rsidP="001944A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550385">
        <w:rPr>
          <w:rFonts w:eastAsia="Times New Roman"/>
          <w:color w:val="000000"/>
          <w:lang w:eastAsia="ru-RU"/>
        </w:rPr>
        <w:t>Без согласования с органами прокуратуры:</w:t>
      </w:r>
      <w:r>
        <w:rPr>
          <w:rFonts w:eastAsia="Times New Roman"/>
          <w:color w:val="000000"/>
          <w:lang w:eastAsia="ru-RU"/>
        </w:rPr>
        <w:t xml:space="preserve"> 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по поручению Президента Российской Федерации;</w:t>
      </w:r>
      <w:r>
        <w:rPr>
          <w:rFonts w:eastAsia="Times New Roman"/>
          <w:color w:val="000000"/>
          <w:lang w:eastAsia="ru-RU"/>
        </w:rPr>
        <w:t xml:space="preserve"> 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по поручению Председателя Правительства Российской Федерации (его заместителей), принятому после вступления в силу настоящего Постановления;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 xml:space="preserve">при наступлении события, указанного в программе проверок (в рамках </w:t>
      </w:r>
      <w:proofErr w:type="gramStart"/>
      <w:r w:rsidRPr="00550385">
        <w:rPr>
          <w:rFonts w:eastAsia="Times New Roman"/>
          <w:color w:val="000000"/>
          <w:lang w:eastAsia="ru-RU"/>
        </w:rPr>
        <w:t>контроля за</w:t>
      </w:r>
      <w:proofErr w:type="gramEnd"/>
      <w:r w:rsidRPr="00550385">
        <w:rPr>
          <w:rFonts w:eastAsia="Times New Roman"/>
          <w:color w:val="000000"/>
          <w:lang w:eastAsia="ru-RU"/>
        </w:rPr>
        <w:t xml:space="preserve"> охраной объектов культурного наследия);</w:t>
      </w:r>
      <w:r>
        <w:rPr>
          <w:rFonts w:eastAsia="Times New Roman"/>
          <w:color w:val="000000"/>
          <w:lang w:eastAsia="ru-RU"/>
        </w:rPr>
        <w:t xml:space="preserve"> </w:t>
      </w:r>
    </w:p>
    <w:p w:rsidR="00550385" w:rsidRP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при представлении контролируемым лицом документов или сведений об исполнении предписания в целях возобновления ранее приостановленного действия лицензии (аккредитации).</w:t>
      </w:r>
    </w:p>
    <w:p w:rsidR="00AE738C" w:rsidRDefault="000B2858" w:rsidP="000B2858">
      <w:pPr>
        <w:shd w:val="clear" w:color="auto" w:fill="FFFFFF"/>
        <w:spacing w:after="0" w:line="240" w:lineRule="auto"/>
        <w:ind w:firstLine="708"/>
        <w:jc w:val="both"/>
        <w:rPr>
          <w:rFonts w:eastAsia="Calibri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AE738C" w:rsidRPr="00AE738C">
        <w:rPr>
          <w:rFonts w:eastAsia="Calibri"/>
        </w:rPr>
        <w:t xml:space="preserve">Приоритетом при выполнении государственного контроля (надзора) относительно контрольно-надзорных мероприятий выступает осуществление профилактических мер, связанных с сокращением риска причинения вреда </w:t>
      </w:r>
      <w:r w:rsidR="00AE738C" w:rsidRPr="00AE738C">
        <w:rPr>
          <w:rFonts w:eastAsia="Calibri"/>
        </w:rPr>
        <w:lastRenderedPageBreak/>
        <w:t xml:space="preserve">(ущерба). Проведение государственного контроля необходимо только при недостаточности либо неэффективности форм реализации обязательных требований. </w:t>
      </w:r>
    </w:p>
    <w:p w:rsidR="00AE738C" w:rsidRP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 xml:space="preserve">В законе закрепляется широкий перечень профилактических мероприятий: </w:t>
      </w:r>
    </w:p>
    <w:p w:rsidR="00AE738C" w:rsidRP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>•</w:t>
      </w:r>
      <w:r w:rsidRPr="00AE738C">
        <w:rPr>
          <w:rFonts w:eastAsia="Calibri"/>
        </w:rPr>
        <w:tab/>
        <w:t xml:space="preserve">обобщение правоприменительной практики; </w:t>
      </w:r>
    </w:p>
    <w:p w:rsidR="00AE738C" w:rsidRP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>•</w:t>
      </w:r>
      <w:r w:rsidRPr="00AE738C">
        <w:rPr>
          <w:rFonts w:eastAsia="Calibri"/>
        </w:rPr>
        <w:tab/>
        <w:t xml:space="preserve">информирование; </w:t>
      </w:r>
    </w:p>
    <w:p w:rsidR="00AE738C" w:rsidRP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>•</w:t>
      </w:r>
      <w:r w:rsidRPr="00AE738C">
        <w:rPr>
          <w:rFonts w:eastAsia="Calibri"/>
        </w:rPr>
        <w:tab/>
      </w:r>
      <w:proofErr w:type="spellStart"/>
      <w:r w:rsidRPr="00AE738C">
        <w:rPr>
          <w:rFonts w:eastAsia="Calibri"/>
        </w:rPr>
        <w:t>самообследование</w:t>
      </w:r>
      <w:proofErr w:type="spellEnd"/>
      <w:r w:rsidRPr="00AE738C">
        <w:rPr>
          <w:rFonts w:eastAsia="Calibri"/>
        </w:rPr>
        <w:t xml:space="preserve">; </w:t>
      </w:r>
    </w:p>
    <w:p w:rsid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>•</w:t>
      </w:r>
      <w:r w:rsidRPr="00AE738C">
        <w:rPr>
          <w:rFonts w:eastAsia="Calibri"/>
        </w:rPr>
        <w:tab/>
        <w:t xml:space="preserve">консультирование; </w:t>
      </w:r>
    </w:p>
    <w:p w:rsidR="000B2858" w:rsidRPr="00AE738C" w:rsidRDefault="000B2858" w:rsidP="00AE738C">
      <w:pPr>
        <w:suppressAutoHyphens/>
        <w:spacing w:after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-  проведение профилактических визитов</w:t>
      </w:r>
    </w:p>
    <w:p w:rsidR="00AE738C" w:rsidRPr="00AE738C" w:rsidRDefault="001944A6" w:rsidP="00AE738C">
      <w:pPr>
        <w:suppressAutoHyphens/>
        <w:spacing w:after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AE738C" w:rsidRPr="00AE738C">
        <w:rPr>
          <w:rFonts w:eastAsia="Calibri"/>
        </w:rPr>
        <w:t xml:space="preserve">В основе нового подхода регулирования КНД </w:t>
      </w:r>
      <w:r w:rsidR="00AE738C" w:rsidRPr="00AE738C">
        <w:rPr>
          <w:rFonts w:ascii="MS Gothic" w:eastAsia="MS Gothic" w:hAnsi="MS Gothic" w:cs="MS Gothic" w:hint="eastAsia"/>
        </w:rPr>
        <w:t>－</w:t>
      </w:r>
      <w:r w:rsidR="00AE738C" w:rsidRPr="00AE738C">
        <w:rPr>
          <w:rFonts w:eastAsia="Calibri"/>
        </w:rPr>
        <w:t xml:space="preserve"> достижение целей с использованием более мягких и менее затратных методов, которые не предполагают прямого взаимодействия с контролируемым субъектом. Это значит, что проверки перестают быть главным инструментом контроля. В качестве альтернативных методов контроля закон предлагает: </w:t>
      </w:r>
    </w:p>
    <w:p w:rsidR="00AE738C" w:rsidRPr="00AE738C" w:rsidRDefault="00AE738C" w:rsidP="00AE738C">
      <w:pPr>
        <w:suppressAutoHyphens/>
        <w:spacing w:after="0"/>
        <w:jc w:val="both"/>
        <w:rPr>
          <w:rFonts w:eastAsia="Calibri"/>
        </w:rPr>
      </w:pPr>
      <w:r w:rsidRPr="00AE738C">
        <w:rPr>
          <w:rFonts w:eastAsia="Calibri" w:hint="eastAsia"/>
        </w:rPr>
        <w:t>•</w:t>
      </w:r>
      <w:r w:rsidRPr="00AE738C">
        <w:rPr>
          <w:rFonts w:eastAsia="Calibri"/>
        </w:rPr>
        <w:tab/>
      </w:r>
      <w:proofErr w:type="gramStart"/>
      <w:r w:rsidRPr="00AE738C">
        <w:rPr>
          <w:rFonts w:eastAsia="Calibri"/>
        </w:rPr>
        <w:t>инспекционный</w:t>
      </w:r>
      <w:proofErr w:type="gramEnd"/>
      <w:r w:rsidRPr="00AE738C">
        <w:rPr>
          <w:rFonts w:eastAsia="Calibri"/>
        </w:rPr>
        <w:t xml:space="preserve"> визит;</w:t>
      </w:r>
    </w:p>
    <w:p w:rsidR="00AE738C" w:rsidRPr="00AE738C" w:rsidRDefault="00AE738C" w:rsidP="00AE738C">
      <w:pPr>
        <w:suppressAutoHyphens/>
        <w:spacing w:after="0"/>
        <w:jc w:val="both"/>
        <w:rPr>
          <w:rFonts w:eastAsia="Calibri"/>
        </w:rPr>
      </w:pPr>
      <w:r w:rsidRPr="00AE738C">
        <w:rPr>
          <w:rFonts w:eastAsia="Calibri" w:hint="eastAsia"/>
        </w:rPr>
        <w:t>•</w:t>
      </w:r>
      <w:r w:rsidRPr="00AE738C">
        <w:rPr>
          <w:rFonts w:eastAsia="Calibri"/>
        </w:rPr>
        <w:tab/>
      </w:r>
      <w:proofErr w:type="gramStart"/>
      <w:r w:rsidR="001944A6">
        <w:rPr>
          <w:rFonts w:eastAsia="Calibri"/>
        </w:rPr>
        <w:t>постоянный</w:t>
      </w:r>
      <w:proofErr w:type="gramEnd"/>
      <w:r w:rsidR="001944A6">
        <w:rPr>
          <w:rFonts w:eastAsia="Calibri"/>
        </w:rPr>
        <w:t xml:space="preserve"> </w:t>
      </w:r>
      <w:r w:rsidRPr="00AE738C">
        <w:rPr>
          <w:rFonts w:eastAsia="Calibri"/>
        </w:rPr>
        <w:t>рейд;</w:t>
      </w:r>
    </w:p>
    <w:p w:rsidR="00AE738C" w:rsidRPr="00AE738C" w:rsidRDefault="00AE738C" w:rsidP="00AE738C">
      <w:pPr>
        <w:suppressAutoHyphens/>
        <w:spacing w:after="0"/>
        <w:jc w:val="both"/>
        <w:rPr>
          <w:rFonts w:eastAsia="Calibri"/>
        </w:rPr>
      </w:pPr>
      <w:r w:rsidRPr="00AE738C">
        <w:rPr>
          <w:rFonts w:eastAsia="Calibri" w:hint="eastAsia"/>
        </w:rPr>
        <w:t>•</w:t>
      </w:r>
      <w:r w:rsidRPr="00AE738C">
        <w:rPr>
          <w:rFonts w:eastAsia="Calibri"/>
        </w:rPr>
        <w:tab/>
      </w:r>
      <w:proofErr w:type="gramStart"/>
      <w:r w:rsidRPr="00AE738C">
        <w:rPr>
          <w:rFonts w:eastAsia="Calibri"/>
        </w:rPr>
        <w:t>выездное</w:t>
      </w:r>
      <w:proofErr w:type="gramEnd"/>
      <w:r w:rsidRPr="00AE738C">
        <w:rPr>
          <w:rFonts w:eastAsia="Calibri"/>
        </w:rPr>
        <w:t xml:space="preserve"> обследование.</w:t>
      </w:r>
    </w:p>
    <w:p w:rsidR="00AE738C" w:rsidRDefault="001944A6" w:rsidP="001944A6">
      <w:pPr>
        <w:suppressAutoHyphens/>
        <w:spacing w:after="0"/>
        <w:ind w:firstLine="708"/>
        <w:jc w:val="both"/>
      </w:pPr>
      <w:r>
        <w:rPr>
          <w:rFonts w:eastAsia="Calibri"/>
        </w:rPr>
        <w:t xml:space="preserve"> </w:t>
      </w:r>
      <w:r w:rsidR="00AE738C" w:rsidRPr="004041B3">
        <w:t xml:space="preserve">Уважаемые коллеги, хотелось бы поблагодарить вас за участие в данном мероприятии, надеюсь, что </w:t>
      </w:r>
      <w:r w:rsidR="00AE738C">
        <w:t xml:space="preserve">в ходе проведения видеоконференции поступят </w:t>
      </w:r>
      <w:r w:rsidR="00AE738C" w:rsidRPr="004041B3">
        <w:t>конструктивные предложения по дальнейшему совершенствованию контрольно-надзорной деятельности.</w:t>
      </w:r>
    </w:p>
    <w:p w:rsidR="00BD6ABF" w:rsidRDefault="00BD6ABF" w:rsidP="001944A6">
      <w:pPr>
        <w:suppressAutoHyphens/>
        <w:spacing w:after="0"/>
        <w:ind w:firstLine="708"/>
        <w:jc w:val="both"/>
      </w:pPr>
    </w:p>
    <w:p w:rsidR="00BD6ABF" w:rsidRDefault="00BD6ABF" w:rsidP="001944A6">
      <w:pPr>
        <w:suppressAutoHyphens/>
        <w:spacing w:after="0"/>
        <w:ind w:firstLine="708"/>
        <w:jc w:val="both"/>
      </w:pPr>
    </w:p>
    <w:p w:rsidR="00BD6ABF" w:rsidRDefault="00BD6ABF" w:rsidP="001944A6">
      <w:pPr>
        <w:suppressAutoHyphens/>
        <w:spacing w:after="0"/>
        <w:ind w:firstLine="708"/>
        <w:jc w:val="both"/>
      </w:pPr>
    </w:p>
    <w:p w:rsidR="008712DB" w:rsidRPr="00727CFA" w:rsidRDefault="003B746B" w:rsidP="00AE738C">
      <w:pPr>
        <w:ind w:firstLine="567"/>
        <w:jc w:val="both"/>
      </w:pPr>
      <w:r>
        <w:t xml:space="preserve"> </w:t>
      </w:r>
    </w:p>
    <w:sectPr w:rsidR="008712DB" w:rsidRPr="00727CFA" w:rsidSect="00AE738C">
      <w:headerReference w:type="default" r:id="rId9"/>
      <w:pgSz w:w="11906" w:h="16838" w:code="9"/>
      <w:pgMar w:top="56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16" w:rsidRDefault="00033D16">
      <w:pPr>
        <w:spacing w:after="0" w:line="240" w:lineRule="auto"/>
      </w:pPr>
      <w:r>
        <w:separator/>
      </w:r>
    </w:p>
  </w:endnote>
  <w:endnote w:type="continuationSeparator" w:id="0">
    <w:p w:rsidR="00033D16" w:rsidRDefault="0003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16" w:rsidRDefault="00033D16">
      <w:pPr>
        <w:spacing w:after="0" w:line="240" w:lineRule="auto"/>
      </w:pPr>
      <w:r>
        <w:separator/>
      </w:r>
    </w:p>
  </w:footnote>
  <w:footnote w:type="continuationSeparator" w:id="0">
    <w:p w:rsidR="00033D16" w:rsidRDefault="0003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249052"/>
    </w:sdtPr>
    <w:sdtEndPr/>
    <w:sdtContent>
      <w:p w:rsidR="00E1540E" w:rsidRDefault="007C2EA5">
        <w:pPr>
          <w:pStyle w:val="a5"/>
          <w:jc w:val="center"/>
        </w:pPr>
        <w:r w:rsidRPr="00E003D2">
          <w:rPr>
            <w:sz w:val="24"/>
          </w:rPr>
          <w:fldChar w:fldCharType="begin"/>
        </w:r>
        <w:r w:rsidR="00E1540E" w:rsidRPr="00E003D2">
          <w:rPr>
            <w:sz w:val="24"/>
          </w:rPr>
          <w:instrText>PAGE   \* MERGEFORMAT</w:instrText>
        </w:r>
        <w:r w:rsidRPr="00E003D2">
          <w:rPr>
            <w:sz w:val="24"/>
          </w:rPr>
          <w:fldChar w:fldCharType="separate"/>
        </w:r>
        <w:r w:rsidR="00462BE5">
          <w:rPr>
            <w:noProof/>
            <w:sz w:val="24"/>
          </w:rPr>
          <w:t>2</w:t>
        </w:r>
        <w:r w:rsidRPr="00E003D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113"/>
    <w:multiLevelType w:val="hybridMultilevel"/>
    <w:tmpl w:val="D8EC80BE"/>
    <w:lvl w:ilvl="0" w:tplc="40C0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7C6"/>
    <w:multiLevelType w:val="hybridMultilevel"/>
    <w:tmpl w:val="2048EA8A"/>
    <w:lvl w:ilvl="0" w:tplc="3C3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403F"/>
    <w:multiLevelType w:val="hybridMultilevel"/>
    <w:tmpl w:val="D2B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3629A"/>
    <w:multiLevelType w:val="hybridMultilevel"/>
    <w:tmpl w:val="F2BCCDEE"/>
    <w:lvl w:ilvl="0" w:tplc="3C3E6D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DA3ED0"/>
    <w:multiLevelType w:val="hybridMultilevel"/>
    <w:tmpl w:val="CE427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74D4B"/>
    <w:multiLevelType w:val="hybridMultilevel"/>
    <w:tmpl w:val="1CB834FC"/>
    <w:lvl w:ilvl="0" w:tplc="40C0950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BDA244B"/>
    <w:multiLevelType w:val="hybridMultilevel"/>
    <w:tmpl w:val="1C30BE5E"/>
    <w:lvl w:ilvl="0" w:tplc="9C1E9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4F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28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4B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E0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2F5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82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8B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E08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4620D9"/>
    <w:multiLevelType w:val="hybridMultilevel"/>
    <w:tmpl w:val="9690A172"/>
    <w:lvl w:ilvl="0" w:tplc="3C3E6D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5D483C"/>
    <w:multiLevelType w:val="hybridMultilevel"/>
    <w:tmpl w:val="C7385AC6"/>
    <w:lvl w:ilvl="0" w:tplc="DDF0C52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B14"/>
    <w:multiLevelType w:val="hybridMultilevel"/>
    <w:tmpl w:val="7AA44B56"/>
    <w:lvl w:ilvl="0" w:tplc="3C3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65181"/>
    <w:multiLevelType w:val="hybridMultilevel"/>
    <w:tmpl w:val="301888F0"/>
    <w:lvl w:ilvl="0" w:tplc="666A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A6FDC"/>
    <w:multiLevelType w:val="hybridMultilevel"/>
    <w:tmpl w:val="D1BCB1DE"/>
    <w:lvl w:ilvl="0" w:tplc="5BC60F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39873079"/>
    <w:multiLevelType w:val="hybridMultilevel"/>
    <w:tmpl w:val="6CE06E54"/>
    <w:lvl w:ilvl="0" w:tplc="3C3E6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104D16"/>
    <w:multiLevelType w:val="hybridMultilevel"/>
    <w:tmpl w:val="2ECEDA14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1AA"/>
    <w:multiLevelType w:val="hybridMultilevel"/>
    <w:tmpl w:val="46F6E176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771C14"/>
    <w:multiLevelType w:val="hybridMultilevel"/>
    <w:tmpl w:val="ADCE3150"/>
    <w:lvl w:ilvl="0" w:tplc="4AB8EF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923A3"/>
    <w:multiLevelType w:val="hybridMultilevel"/>
    <w:tmpl w:val="E704370E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E5B79"/>
    <w:multiLevelType w:val="hybridMultilevel"/>
    <w:tmpl w:val="F008186E"/>
    <w:lvl w:ilvl="0" w:tplc="666A75B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EF685D"/>
    <w:multiLevelType w:val="multilevel"/>
    <w:tmpl w:val="FAB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D1AE4"/>
    <w:multiLevelType w:val="multilevel"/>
    <w:tmpl w:val="BCD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380460"/>
    <w:multiLevelType w:val="hybridMultilevel"/>
    <w:tmpl w:val="A7841E92"/>
    <w:lvl w:ilvl="0" w:tplc="1A9674C6">
      <w:start w:val="1"/>
      <w:numFmt w:val="bullet"/>
      <w:lvlText w:val="−"/>
      <w:lvlJc w:val="left"/>
      <w:pPr>
        <w:ind w:left="720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72C37"/>
    <w:multiLevelType w:val="hybridMultilevel"/>
    <w:tmpl w:val="1DA48472"/>
    <w:lvl w:ilvl="0" w:tplc="CBEE073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6D2336"/>
    <w:multiLevelType w:val="hybridMultilevel"/>
    <w:tmpl w:val="0A6C3C18"/>
    <w:lvl w:ilvl="0" w:tplc="E264BE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604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28C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2E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EC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289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6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C0E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C0C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4"/>
  </w:num>
  <w:num w:numId="9">
    <w:abstractNumId w:val="17"/>
  </w:num>
  <w:num w:numId="10">
    <w:abstractNumId w:val="16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15"/>
  </w:num>
  <w:num w:numId="16">
    <w:abstractNumId w:val="5"/>
  </w:num>
  <w:num w:numId="17">
    <w:abstractNumId w:val="22"/>
  </w:num>
  <w:num w:numId="18">
    <w:abstractNumId w:val="9"/>
  </w:num>
  <w:num w:numId="19">
    <w:abstractNumId w:val="0"/>
  </w:num>
  <w:num w:numId="20">
    <w:abstractNumId w:val="21"/>
  </w:num>
  <w:num w:numId="21">
    <w:abstractNumId w:val="4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94"/>
    <w:rsid w:val="00004E4F"/>
    <w:rsid w:val="0000777F"/>
    <w:rsid w:val="00017587"/>
    <w:rsid w:val="00022B83"/>
    <w:rsid w:val="0002759E"/>
    <w:rsid w:val="00027C8E"/>
    <w:rsid w:val="000317B2"/>
    <w:rsid w:val="00033D16"/>
    <w:rsid w:val="00042C9D"/>
    <w:rsid w:val="0004609B"/>
    <w:rsid w:val="00055A4B"/>
    <w:rsid w:val="0006434E"/>
    <w:rsid w:val="00070224"/>
    <w:rsid w:val="0007730B"/>
    <w:rsid w:val="000859E5"/>
    <w:rsid w:val="0008601F"/>
    <w:rsid w:val="000A489A"/>
    <w:rsid w:val="000B2858"/>
    <w:rsid w:val="000D39E9"/>
    <w:rsid w:val="000D7B90"/>
    <w:rsid w:val="000F0622"/>
    <w:rsid w:val="000F4B77"/>
    <w:rsid w:val="000F4F5C"/>
    <w:rsid w:val="00101885"/>
    <w:rsid w:val="00102764"/>
    <w:rsid w:val="001074BC"/>
    <w:rsid w:val="00123C7B"/>
    <w:rsid w:val="00124845"/>
    <w:rsid w:val="00130FB6"/>
    <w:rsid w:val="001462A1"/>
    <w:rsid w:val="0015086C"/>
    <w:rsid w:val="00156402"/>
    <w:rsid w:val="00166A0F"/>
    <w:rsid w:val="00173EE6"/>
    <w:rsid w:val="0017453A"/>
    <w:rsid w:val="0017544C"/>
    <w:rsid w:val="00175AEE"/>
    <w:rsid w:val="001869B7"/>
    <w:rsid w:val="001921A9"/>
    <w:rsid w:val="00193893"/>
    <w:rsid w:val="001944A6"/>
    <w:rsid w:val="00194602"/>
    <w:rsid w:val="0019718E"/>
    <w:rsid w:val="001A1145"/>
    <w:rsid w:val="001A130B"/>
    <w:rsid w:val="001A2716"/>
    <w:rsid w:val="001B4A6B"/>
    <w:rsid w:val="001B5969"/>
    <w:rsid w:val="001C1367"/>
    <w:rsid w:val="001D04D9"/>
    <w:rsid w:val="001F146E"/>
    <w:rsid w:val="00201EEC"/>
    <w:rsid w:val="00234624"/>
    <w:rsid w:val="00234B94"/>
    <w:rsid w:val="00254153"/>
    <w:rsid w:val="00263E5C"/>
    <w:rsid w:val="00266405"/>
    <w:rsid w:val="00277BA4"/>
    <w:rsid w:val="002924FA"/>
    <w:rsid w:val="00295D27"/>
    <w:rsid w:val="002A052E"/>
    <w:rsid w:val="002A43BD"/>
    <w:rsid w:val="002B1314"/>
    <w:rsid w:val="002B227F"/>
    <w:rsid w:val="002C11F0"/>
    <w:rsid w:val="002C6814"/>
    <w:rsid w:val="002D06F5"/>
    <w:rsid w:val="002D5229"/>
    <w:rsid w:val="002E5855"/>
    <w:rsid w:val="002F0B36"/>
    <w:rsid w:val="002F15AA"/>
    <w:rsid w:val="00301F91"/>
    <w:rsid w:val="003132E5"/>
    <w:rsid w:val="003141DC"/>
    <w:rsid w:val="003144A4"/>
    <w:rsid w:val="00314830"/>
    <w:rsid w:val="00314BF0"/>
    <w:rsid w:val="0031586C"/>
    <w:rsid w:val="00316CA5"/>
    <w:rsid w:val="003212B4"/>
    <w:rsid w:val="00322429"/>
    <w:rsid w:val="00322DCB"/>
    <w:rsid w:val="00324551"/>
    <w:rsid w:val="00327168"/>
    <w:rsid w:val="00332BCC"/>
    <w:rsid w:val="00336656"/>
    <w:rsid w:val="003540DF"/>
    <w:rsid w:val="00357F28"/>
    <w:rsid w:val="0036520D"/>
    <w:rsid w:val="0036735C"/>
    <w:rsid w:val="00373580"/>
    <w:rsid w:val="00382686"/>
    <w:rsid w:val="003868D1"/>
    <w:rsid w:val="00387BA1"/>
    <w:rsid w:val="003946C2"/>
    <w:rsid w:val="00396C10"/>
    <w:rsid w:val="00397D35"/>
    <w:rsid w:val="003A05EE"/>
    <w:rsid w:val="003B1078"/>
    <w:rsid w:val="003B52DD"/>
    <w:rsid w:val="003B746B"/>
    <w:rsid w:val="003C0CF3"/>
    <w:rsid w:val="003C4768"/>
    <w:rsid w:val="003D079F"/>
    <w:rsid w:val="003E59B0"/>
    <w:rsid w:val="00400F2F"/>
    <w:rsid w:val="00404D26"/>
    <w:rsid w:val="004133C9"/>
    <w:rsid w:val="0042361B"/>
    <w:rsid w:val="0042701B"/>
    <w:rsid w:val="00436FF0"/>
    <w:rsid w:val="00440C4A"/>
    <w:rsid w:val="00462BE5"/>
    <w:rsid w:val="00463E42"/>
    <w:rsid w:val="00470712"/>
    <w:rsid w:val="004721DC"/>
    <w:rsid w:val="00487904"/>
    <w:rsid w:val="00493651"/>
    <w:rsid w:val="004B2751"/>
    <w:rsid w:val="004B415C"/>
    <w:rsid w:val="004C09A3"/>
    <w:rsid w:val="004C2051"/>
    <w:rsid w:val="004D0A38"/>
    <w:rsid w:val="004D3F00"/>
    <w:rsid w:val="004D6187"/>
    <w:rsid w:val="004D7500"/>
    <w:rsid w:val="004D75E8"/>
    <w:rsid w:val="004D77C7"/>
    <w:rsid w:val="004E2348"/>
    <w:rsid w:val="004E4D43"/>
    <w:rsid w:val="004E670C"/>
    <w:rsid w:val="004E715D"/>
    <w:rsid w:val="004F38AF"/>
    <w:rsid w:val="004F4E4D"/>
    <w:rsid w:val="004F7E70"/>
    <w:rsid w:val="00500FFE"/>
    <w:rsid w:val="00501532"/>
    <w:rsid w:val="00510F54"/>
    <w:rsid w:val="0051425C"/>
    <w:rsid w:val="00524804"/>
    <w:rsid w:val="00536CA3"/>
    <w:rsid w:val="00550385"/>
    <w:rsid w:val="0055661F"/>
    <w:rsid w:val="0056618F"/>
    <w:rsid w:val="005754DD"/>
    <w:rsid w:val="0058061A"/>
    <w:rsid w:val="0058183F"/>
    <w:rsid w:val="0059116D"/>
    <w:rsid w:val="00597447"/>
    <w:rsid w:val="005A47B4"/>
    <w:rsid w:val="005B1425"/>
    <w:rsid w:val="005B4D0B"/>
    <w:rsid w:val="005C1D68"/>
    <w:rsid w:val="005C3719"/>
    <w:rsid w:val="005C5985"/>
    <w:rsid w:val="005C5EFE"/>
    <w:rsid w:val="005E1276"/>
    <w:rsid w:val="005E6211"/>
    <w:rsid w:val="005F1592"/>
    <w:rsid w:val="005F1637"/>
    <w:rsid w:val="005F1710"/>
    <w:rsid w:val="005F17CD"/>
    <w:rsid w:val="005F31F2"/>
    <w:rsid w:val="005F6471"/>
    <w:rsid w:val="005F6A4E"/>
    <w:rsid w:val="005F7A4C"/>
    <w:rsid w:val="00612298"/>
    <w:rsid w:val="00616E22"/>
    <w:rsid w:val="006175EE"/>
    <w:rsid w:val="00617B22"/>
    <w:rsid w:val="006237B0"/>
    <w:rsid w:val="0063601F"/>
    <w:rsid w:val="0064779D"/>
    <w:rsid w:val="006512E7"/>
    <w:rsid w:val="00664AF1"/>
    <w:rsid w:val="00672291"/>
    <w:rsid w:val="00675E31"/>
    <w:rsid w:val="00680F3F"/>
    <w:rsid w:val="0068299A"/>
    <w:rsid w:val="006829A6"/>
    <w:rsid w:val="00691854"/>
    <w:rsid w:val="006967F7"/>
    <w:rsid w:val="006A04D2"/>
    <w:rsid w:val="006B0FB5"/>
    <w:rsid w:val="006B1106"/>
    <w:rsid w:val="006B2594"/>
    <w:rsid w:val="006B7D31"/>
    <w:rsid w:val="006C19B0"/>
    <w:rsid w:val="006D0C00"/>
    <w:rsid w:val="006D7D73"/>
    <w:rsid w:val="006E3173"/>
    <w:rsid w:val="006E389E"/>
    <w:rsid w:val="006E3C35"/>
    <w:rsid w:val="0070369D"/>
    <w:rsid w:val="00716CCA"/>
    <w:rsid w:val="00727CFA"/>
    <w:rsid w:val="00732764"/>
    <w:rsid w:val="007359FA"/>
    <w:rsid w:val="00741094"/>
    <w:rsid w:val="007412EE"/>
    <w:rsid w:val="007418EF"/>
    <w:rsid w:val="00742C38"/>
    <w:rsid w:val="00745D51"/>
    <w:rsid w:val="007526D7"/>
    <w:rsid w:val="007529CC"/>
    <w:rsid w:val="00753050"/>
    <w:rsid w:val="0076154E"/>
    <w:rsid w:val="007617FB"/>
    <w:rsid w:val="007640EA"/>
    <w:rsid w:val="00770A4B"/>
    <w:rsid w:val="00774AD6"/>
    <w:rsid w:val="00786DC7"/>
    <w:rsid w:val="0079398C"/>
    <w:rsid w:val="00794B25"/>
    <w:rsid w:val="00795797"/>
    <w:rsid w:val="00795CCC"/>
    <w:rsid w:val="007B400D"/>
    <w:rsid w:val="007B74F4"/>
    <w:rsid w:val="007C2EA5"/>
    <w:rsid w:val="007C539D"/>
    <w:rsid w:val="007C7449"/>
    <w:rsid w:val="007D4877"/>
    <w:rsid w:val="007D5F44"/>
    <w:rsid w:val="007D7E2A"/>
    <w:rsid w:val="007E4A88"/>
    <w:rsid w:val="007F2FEE"/>
    <w:rsid w:val="007F471C"/>
    <w:rsid w:val="00803E17"/>
    <w:rsid w:val="00805033"/>
    <w:rsid w:val="00811106"/>
    <w:rsid w:val="00817E8E"/>
    <w:rsid w:val="008251F7"/>
    <w:rsid w:val="00835C1B"/>
    <w:rsid w:val="00836E2A"/>
    <w:rsid w:val="008376C3"/>
    <w:rsid w:val="008402E2"/>
    <w:rsid w:val="008421AA"/>
    <w:rsid w:val="0084310D"/>
    <w:rsid w:val="00870375"/>
    <w:rsid w:val="008712DB"/>
    <w:rsid w:val="00874F8D"/>
    <w:rsid w:val="00887E8D"/>
    <w:rsid w:val="00896474"/>
    <w:rsid w:val="008A2A3C"/>
    <w:rsid w:val="008C28E0"/>
    <w:rsid w:val="008D0FD6"/>
    <w:rsid w:val="008D220F"/>
    <w:rsid w:val="008D4A74"/>
    <w:rsid w:val="008E3C3C"/>
    <w:rsid w:val="008E5ABA"/>
    <w:rsid w:val="008F25F6"/>
    <w:rsid w:val="008F6A44"/>
    <w:rsid w:val="008F710E"/>
    <w:rsid w:val="00904F78"/>
    <w:rsid w:val="009107F1"/>
    <w:rsid w:val="00911881"/>
    <w:rsid w:val="00911D77"/>
    <w:rsid w:val="0093666B"/>
    <w:rsid w:val="00942D66"/>
    <w:rsid w:val="009431D3"/>
    <w:rsid w:val="00943D55"/>
    <w:rsid w:val="00953B8F"/>
    <w:rsid w:val="00953E7A"/>
    <w:rsid w:val="009622F5"/>
    <w:rsid w:val="00965981"/>
    <w:rsid w:val="009805C0"/>
    <w:rsid w:val="00981A8F"/>
    <w:rsid w:val="00983731"/>
    <w:rsid w:val="00984E0A"/>
    <w:rsid w:val="00992FED"/>
    <w:rsid w:val="00993438"/>
    <w:rsid w:val="009A4E66"/>
    <w:rsid w:val="009A7CCD"/>
    <w:rsid w:val="009C065F"/>
    <w:rsid w:val="009C0E72"/>
    <w:rsid w:val="009D3989"/>
    <w:rsid w:val="009D639A"/>
    <w:rsid w:val="009D71DF"/>
    <w:rsid w:val="009E23E3"/>
    <w:rsid w:val="009E66C1"/>
    <w:rsid w:val="009F61DD"/>
    <w:rsid w:val="009F6F74"/>
    <w:rsid w:val="00A002EA"/>
    <w:rsid w:val="00A04D6B"/>
    <w:rsid w:val="00A05FCF"/>
    <w:rsid w:val="00A10CC2"/>
    <w:rsid w:val="00A136DA"/>
    <w:rsid w:val="00A1549E"/>
    <w:rsid w:val="00A15616"/>
    <w:rsid w:val="00A1577D"/>
    <w:rsid w:val="00A16F4B"/>
    <w:rsid w:val="00A2673F"/>
    <w:rsid w:val="00A26FA0"/>
    <w:rsid w:val="00A316DA"/>
    <w:rsid w:val="00A33888"/>
    <w:rsid w:val="00A43D63"/>
    <w:rsid w:val="00A71632"/>
    <w:rsid w:val="00A73D2C"/>
    <w:rsid w:val="00A91E79"/>
    <w:rsid w:val="00AA2E54"/>
    <w:rsid w:val="00AA2F48"/>
    <w:rsid w:val="00AA6420"/>
    <w:rsid w:val="00AB071E"/>
    <w:rsid w:val="00AB27D9"/>
    <w:rsid w:val="00AD080E"/>
    <w:rsid w:val="00AD3C21"/>
    <w:rsid w:val="00AD4D02"/>
    <w:rsid w:val="00AE2265"/>
    <w:rsid w:val="00AE36B2"/>
    <w:rsid w:val="00AE738C"/>
    <w:rsid w:val="00AF661D"/>
    <w:rsid w:val="00AF67E8"/>
    <w:rsid w:val="00AF7947"/>
    <w:rsid w:val="00B0164D"/>
    <w:rsid w:val="00B06D8C"/>
    <w:rsid w:val="00B14C3A"/>
    <w:rsid w:val="00B20675"/>
    <w:rsid w:val="00B21290"/>
    <w:rsid w:val="00B27CFC"/>
    <w:rsid w:val="00B336FF"/>
    <w:rsid w:val="00B34300"/>
    <w:rsid w:val="00B348FE"/>
    <w:rsid w:val="00B40B3D"/>
    <w:rsid w:val="00B520D8"/>
    <w:rsid w:val="00B52EFB"/>
    <w:rsid w:val="00B74D53"/>
    <w:rsid w:val="00B75C6B"/>
    <w:rsid w:val="00B829DE"/>
    <w:rsid w:val="00B878FA"/>
    <w:rsid w:val="00B94D07"/>
    <w:rsid w:val="00BA12C8"/>
    <w:rsid w:val="00BA1B7F"/>
    <w:rsid w:val="00BA2A5E"/>
    <w:rsid w:val="00BB3740"/>
    <w:rsid w:val="00BD1FFB"/>
    <w:rsid w:val="00BD374F"/>
    <w:rsid w:val="00BD441E"/>
    <w:rsid w:val="00BD5D92"/>
    <w:rsid w:val="00BD6ABF"/>
    <w:rsid w:val="00BE1EF1"/>
    <w:rsid w:val="00BF26D0"/>
    <w:rsid w:val="00BF6181"/>
    <w:rsid w:val="00C546E0"/>
    <w:rsid w:val="00C722C7"/>
    <w:rsid w:val="00C7401A"/>
    <w:rsid w:val="00C8190D"/>
    <w:rsid w:val="00C83CD4"/>
    <w:rsid w:val="00C877D3"/>
    <w:rsid w:val="00C90BD1"/>
    <w:rsid w:val="00C94D32"/>
    <w:rsid w:val="00CA2E99"/>
    <w:rsid w:val="00CB014B"/>
    <w:rsid w:val="00CB3090"/>
    <w:rsid w:val="00CB537E"/>
    <w:rsid w:val="00CB6BCC"/>
    <w:rsid w:val="00CC6426"/>
    <w:rsid w:val="00CC69DB"/>
    <w:rsid w:val="00CC738F"/>
    <w:rsid w:val="00CC7FB8"/>
    <w:rsid w:val="00CD2077"/>
    <w:rsid w:val="00CD3B69"/>
    <w:rsid w:val="00CE4A62"/>
    <w:rsid w:val="00CF0292"/>
    <w:rsid w:val="00CF5B19"/>
    <w:rsid w:val="00D066F5"/>
    <w:rsid w:val="00D209ED"/>
    <w:rsid w:val="00D27F91"/>
    <w:rsid w:val="00D3705D"/>
    <w:rsid w:val="00D376B9"/>
    <w:rsid w:val="00D43DB9"/>
    <w:rsid w:val="00D567BB"/>
    <w:rsid w:val="00D738D0"/>
    <w:rsid w:val="00D87CD1"/>
    <w:rsid w:val="00D957F6"/>
    <w:rsid w:val="00DA5817"/>
    <w:rsid w:val="00DB562F"/>
    <w:rsid w:val="00DC0632"/>
    <w:rsid w:val="00DC17E5"/>
    <w:rsid w:val="00DD5521"/>
    <w:rsid w:val="00DE20FF"/>
    <w:rsid w:val="00DE652A"/>
    <w:rsid w:val="00DF16BD"/>
    <w:rsid w:val="00DF2B5B"/>
    <w:rsid w:val="00DF58E4"/>
    <w:rsid w:val="00DF6675"/>
    <w:rsid w:val="00DF6B51"/>
    <w:rsid w:val="00DF6D16"/>
    <w:rsid w:val="00E07953"/>
    <w:rsid w:val="00E11837"/>
    <w:rsid w:val="00E1540E"/>
    <w:rsid w:val="00E17D10"/>
    <w:rsid w:val="00E26DAC"/>
    <w:rsid w:val="00E3121D"/>
    <w:rsid w:val="00E40D01"/>
    <w:rsid w:val="00E416DF"/>
    <w:rsid w:val="00E422DF"/>
    <w:rsid w:val="00E63D38"/>
    <w:rsid w:val="00E65248"/>
    <w:rsid w:val="00E67D8F"/>
    <w:rsid w:val="00E72B94"/>
    <w:rsid w:val="00E947A1"/>
    <w:rsid w:val="00E970C2"/>
    <w:rsid w:val="00EA1FC4"/>
    <w:rsid w:val="00EA3FA4"/>
    <w:rsid w:val="00EA4138"/>
    <w:rsid w:val="00EC3AA7"/>
    <w:rsid w:val="00EC583C"/>
    <w:rsid w:val="00EC7E5D"/>
    <w:rsid w:val="00ED651E"/>
    <w:rsid w:val="00ED7EC9"/>
    <w:rsid w:val="00EE2192"/>
    <w:rsid w:val="00EE21DA"/>
    <w:rsid w:val="00EF0B07"/>
    <w:rsid w:val="00EF2E26"/>
    <w:rsid w:val="00EF3C2B"/>
    <w:rsid w:val="00EF4187"/>
    <w:rsid w:val="00EF75BD"/>
    <w:rsid w:val="00F01565"/>
    <w:rsid w:val="00F04E22"/>
    <w:rsid w:val="00F36473"/>
    <w:rsid w:val="00F52449"/>
    <w:rsid w:val="00F56F70"/>
    <w:rsid w:val="00F600A9"/>
    <w:rsid w:val="00F7225F"/>
    <w:rsid w:val="00F72A2D"/>
    <w:rsid w:val="00F73FC9"/>
    <w:rsid w:val="00F80B7F"/>
    <w:rsid w:val="00F826F7"/>
    <w:rsid w:val="00FA2EF4"/>
    <w:rsid w:val="00FA3F94"/>
    <w:rsid w:val="00FB7FB6"/>
    <w:rsid w:val="00FD081E"/>
    <w:rsid w:val="00FD1F05"/>
    <w:rsid w:val="00FD2344"/>
    <w:rsid w:val="00FD3E05"/>
    <w:rsid w:val="00FD4419"/>
    <w:rsid w:val="00FD74F3"/>
    <w:rsid w:val="00FE15F9"/>
    <w:rsid w:val="00FE1CEF"/>
    <w:rsid w:val="00FE4C2E"/>
    <w:rsid w:val="00FE6A38"/>
    <w:rsid w:val="00FF0D4D"/>
    <w:rsid w:val="00FF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2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B3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unhideWhenUsed/>
    <w:qFormat/>
    <w:rsid w:val="00BB374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2E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8402E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2E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40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C063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Subtitle"/>
    <w:basedOn w:val="a"/>
    <w:next w:val="a"/>
    <w:link w:val="aa"/>
    <w:uiPriority w:val="11"/>
    <w:qFormat/>
    <w:rsid w:val="00470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70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E0A"/>
    <w:rPr>
      <w:rFonts w:ascii="Segoe UI" w:hAnsi="Segoe UI" w:cs="Segoe UI"/>
      <w:sz w:val="18"/>
      <w:szCs w:val="18"/>
    </w:rPr>
  </w:style>
  <w:style w:type="paragraph" w:customStyle="1" w:styleId="ad">
    <w:name w:val="Таблицы (моноширинный)"/>
    <w:basedOn w:val="a"/>
    <w:next w:val="a"/>
    <w:rsid w:val="00314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rsid w:val="003141DC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iPriority w:val="99"/>
    <w:rsid w:val="005C5985"/>
    <w:pPr>
      <w:spacing w:after="0" w:line="288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C59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3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2BCC"/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uiPriority w:val="99"/>
    <w:rsid w:val="00332B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6237B0"/>
  </w:style>
  <w:style w:type="table" w:customStyle="1" w:styleId="11">
    <w:name w:val="Сетка таблицы1"/>
    <w:basedOn w:val="a1"/>
    <w:next w:val="af2"/>
    <w:uiPriority w:val="59"/>
    <w:rsid w:val="0075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3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3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5503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21"/>
    <w:locked/>
    <w:rsid w:val="00BD6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4"/>
    <w:rsid w:val="00BD6ABF"/>
    <w:pPr>
      <w:widowControl w:val="0"/>
      <w:shd w:val="clear" w:color="auto" w:fill="FFFFFF"/>
      <w:spacing w:before="420" w:after="420" w:line="0" w:lineRule="atLeast"/>
      <w:jc w:val="center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2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B3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unhideWhenUsed/>
    <w:qFormat/>
    <w:rsid w:val="00BB374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2E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8402E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2E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40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C063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Subtitle"/>
    <w:basedOn w:val="a"/>
    <w:next w:val="a"/>
    <w:link w:val="aa"/>
    <w:uiPriority w:val="11"/>
    <w:qFormat/>
    <w:rsid w:val="00470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70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E0A"/>
    <w:rPr>
      <w:rFonts w:ascii="Segoe UI" w:hAnsi="Segoe UI" w:cs="Segoe UI"/>
      <w:sz w:val="18"/>
      <w:szCs w:val="18"/>
    </w:rPr>
  </w:style>
  <w:style w:type="paragraph" w:customStyle="1" w:styleId="ad">
    <w:name w:val="Таблицы (моноширинный)"/>
    <w:basedOn w:val="a"/>
    <w:next w:val="a"/>
    <w:rsid w:val="00314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rsid w:val="003141DC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iPriority w:val="99"/>
    <w:rsid w:val="005C5985"/>
    <w:pPr>
      <w:spacing w:after="0" w:line="288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C59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3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2BCC"/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uiPriority w:val="99"/>
    <w:rsid w:val="00332B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6237B0"/>
  </w:style>
  <w:style w:type="table" w:customStyle="1" w:styleId="11">
    <w:name w:val="Сетка таблицы1"/>
    <w:basedOn w:val="a1"/>
    <w:next w:val="af2"/>
    <w:uiPriority w:val="59"/>
    <w:rsid w:val="00752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3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3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5503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21"/>
    <w:locked/>
    <w:rsid w:val="00BD6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4"/>
    <w:rsid w:val="00BD6ABF"/>
    <w:pPr>
      <w:widowControl w:val="0"/>
      <w:shd w:val="clear" w:color="auto" w:fill="FFFFFF"/>
      <w:spacing w:before="420" w:after="420" w:line="0" w:lineRule="atLeast"/>
      <w:jc w:val="center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10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7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6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8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9599-E9DC-4A62-8AB3-F4DC7773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Valera</cp:lastModifiedBy>
  <cp:revision>2</cp:revision>
  <cp:lastPrinted>2023-04-17T09:06:00Z</cp:lastPrinted>
  <dcterms:created xsi:type="dcterms:W3CDTF">2024-07-17T07:48:00Z</dcterms:created>
  <dcterms:modified xsi:type="dcterms:W3CDTF">2024-07-17T07:48:00Z</dcterms:modified>
</cp:coreProperties>
</file>